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03" w:rsidRPr="007745BE" w:rsidRDefault="00567303" w:rsidP="00567303">
      <w:pPr>
        <w:jc w:val="center"/>
        <w:rPr>
          <w:sz w:val="24"/>
        </w:rPr>
      </w:pPr>
      <w:r w:rsidRPr="007745BE">
        <w:rPr>
          <w:b/>
          <w:sz w:val="32"/>
          <w:u w:val="single"/>
        </w:rPr>
        <w:t>Wyjaśnienia do</w:t>
      </w:r>
      <w:r>
        <w:rPr>
          <w:b/>
          <w:sz w:val="32"/>
          <w:u w:val="single"/>
        </w:rPr>
        <w:t xml:space="preserve"> zmiany</w:t>
      </w:r>
      <w:r w:rsidRPr="007745BE">
        <w:rPr>
          <w:b/>
          <w:sz w:val="32"/>
          <w:u w:val="single"/>
        </w:rPr>
        <w:t xml:space="preserve"> treści ogłoszenia o zamówieniu na usługi społeczne z dnia 13 marca 2019r</w:t>
      </w:r>
      <w:r w:rsidRPr="007745BE">
        <w:rPr>
          <w:sz w:val="24"/>
        </w:rPr>
        <w:t>.</w:t>
      </w:r>
    </w:p>
    <w:p w:rsidR="00567303" w:rsidRDefault="00567303" w:rsidP="002C1601">
      <w:pPr>
        <w:spacing w:after="0" w:line="240" w:lineRule="auto"/>
        <w:ind w:left="225" w:righ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110F6" w:rsidRDefault="006110F6" w:rsidP="002C1601">
      <w:pPr>
        <w:spacing w:after="0" w:line="240" w:lineRule="auto"/>
        <w:ind w:left="225" w:righ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138o ustawy z dnia 29 stycznia 2004 roku Prawo zamówień publicznych (Dz. U. z 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1986 ze zm.</w:t>
      </w:r>
      <w:r w:rsidRPr="00991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) na zadanie pn.:</w:t>
      </w:r>
    </w:p>
    <w:p w:rsidR="006110F6" w:rsidRDefault="006110F6" w:rsidP="002C1601">
      <w:pPr>
        <w:spacing w:after="0" w:line="240" w:lineRule="auto"/>
        <w:ind w:left="225" w:righ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110F6" w:rsidRDefault="006110F6" w:rsidP="002C1601">
      <w:pPr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91B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Usługi pocztowe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: </w:t>
      </w:r>
    </w:p>
    <w:p w:rsidR="006110F6" w:rsidRPr="009B3145" w:rsidRDefault="006110F6" w:rsidP="002C1601">
      <w:pPr>
        <w:pStyle w:val="Akapitzlist"/>
        <w:numPr>
          <w:ilvl w:val="0"/>
          <w:numId w:val="1"/>
        </w:numPr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B31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6110F6" w:rsidRPr="009B3145" w:rsidRDefault="006110F6" w:rsidP="002C1601">
      <w:pPr>
        <w:pStyle w:val="Akapitzlist"/>
        <w:numPr>
          <w:ilvl w:val="0"/>
          <w:numId w:val="1"/>
        </w:numPr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B31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niepowszechne, przesyłka firmowa w obrocie krajowym tj.: przesyłki firmowe polecone, w tym z potwierdzeniem odbioru w formie papierowej, przesyłki firmowe nierejestrowane</w:t>
      </w:r>
    </w:p>
    <w:p w:rsidR="006110F6" w:rsidRPr="009B3145" w:rsidRDefault="006110F6" w:rsidP="002C1601">
      <w:pPr>
        <w:pStyle w:val="Akapitzlist"/>
        <w:numPr>
          <w:ilvl w:val="0"/>
          <w:numId w:val="1"/>
        </w:numPr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B31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Usługa Poczta Firmowa</w:t>
      </w:r>
    </w:p>
    <w:p w:rsidR="006110F6" w:rsidRDefault="006110F6" w:rsidP="002C1601">
      <w:pPr>
        <w:spacing w:before="100" w:beforeAutospacing="1" w:after="100" w:afterAutospacing="1" w:line="240" w:lineRule="auto"/>
        <w:ind w:right="-14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świadczone</w:t>
      </w:r>
      <w:r w:rsidRPr="00BB73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przez O</w:t>
      </w:r>
      <w:r w:rsidRPr="00BB73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peratora Pocztowego</w:t>
      </w:r>
      <w:r w:rsidRPr="00991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rzecz Wojewódzkiego Urzędu Ochrony Zabytków w Poznaniu wraz z delegaturami: Kalisz, Konin, Leszno, Piła w zakresie przyjmowania, przemieszczania i doręczania przesyłek pocztowych, w tym kurierskich i ewentualnych ich zwrotów.</w:t>
      </w:r>
    </w:p>
    <w:p w:rsidR="006110F6" w:rsidRPr="006110F6" w:rsidRDefault="006110F6" w:rsidP="002C1601">
      <w:pPr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6110F6">
        <w:rPr>
          <w:rFonts w:ascii="Times New Roman" w:hAnsi="Times New Roman" w:cs="Times New Roman"/>
          <w:b/>
          <w:sz w:val="24"/>
          <w:szCs w:val="24"/>
        </w:rPr>
        <w:t>Wyjaśnienia na zapytania do treści ogłoszenia oraz zmiana treści ogłoszenia o zamówieniu</w:t>
      </w:r>
    </w:p>
    <w:p w:rsidR="00B14289" w:rsidRDefault="006110F6">
      <w:pPr>
        <w:rPr>
          <w:rFonts w:ascii="Times New Roman" w:hAnsi="Times New Roman" w:cs="Times New Roman"/>
          <w:sz w:val="24"/>
          <w:szCs w:val="24"/>
        </w:rPr>
      </w:pPr>
      <w:r w:rsidRPr="006110F6">
        <w:rPr>
          <w:rFonts w:ascii="Times New Roman" w:hAnsi="Times New Roman" w:cs="Times New Roman"/>
          <w:sz w:val="24"/>
          <w:szCs w:val="24"/>
        </w:rPr>
        <w:t xml:space="preserve"> Zamawiający, Wojewódzki Urząd Ochrony Zabytków w Poznaniu, informuje że do wyżej wymienionego postępowania zostały złożone zapytania. W związku z tym, zgodnie z art. 138o ustawy z dnia 29 stycznia 2004 r. Prawo zamówień publicznych (Dz. U. z 2017 r. poz. 1579 ze zm.), zwanej dalej ustawą </w:t>
      </w:r>
      <w:proofErr w:type="spellStart"/>
      <w:r w:rsidRPr="006110F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110F6">
        <w:rPr>
          <w:rFonts w:ascii="Times New Roman" w:hAnsi="Times New Roman" w:cs="Times New Roman"/>
          <w:sz w:val="24"/>
          <w:szCs w:val="24"/>
        </w:rPr>
        <w:t xml:space="preserve"> oraz rozdziałem X </w:t>
      </w:r>
      <w:r w:rsidR="002C1601">
        <w:rPr>
          <w:rFonts w:ascii="Times New Roman" w:hAnsi="Times New Roman" w:cs="Times New Roman"/>
          <w:sz w:val="24"/>
          <w:szCs w:val="24"/>
        </w:rPr>
        <w:t xml:space="preserve"> </w:t>
      </w:r>
      <w:r w:rsidRPr="006110F6">
        <w:rPr>
          <w:rFonts w:ascii="Times New Roman" w:hAnsi="Times New Roman" w:cs="Times New Roman"/>
          <w:sz w:val="24"/>
          <w:szCs w:val="24"/>
        </w:rPr>
        <w:t>ust. 3 ogłoszenia, Zamawiający przekazuje treść zapytań wraz z wyjaśnieniami</w:t>
      </w:r>
      <w:r w:rsidR="00C449E2">
        <w:rPr>
          <w:rFonts w:ascii="Times New Roman" w:hAnsi="Times New Roman" w:cs="Times New Roman"/>
          <w:sz w:val="24"/>
          <w:szCs w:val="24"/>
        </w:rPr>
        <w:t>.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>Pytanie nr 1: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 xml:space="preserve">Opis Przedmiotu </w:t>
      </w:r>
      <w:proofErr w:type="spellStart"/>
      <w:r w:rsidRPr="00C449E2">
        <w:rPr>
          <w:rFonts w:ascii="Times New Roman" w:hAnsi="Times New Roman" w:cs="Times New Roman"/>
          <w:sz w:val="24"/>
          <w:szCs w:val="24"/>
        </w:rPr>
        <w:t>Zamówienia-pkt</w:t>
      </w:r>
      <w:proofErr w:type="spellEnd"/>
      <w:r w:rsidRPr="00C449E2">
        <w:rPr>
          <w:rFonts w:ascii="Times New Roman" w:hAnsi="Times New Roman" w:cs="Times New Roman"/>
          <w:sz w:val="24"/>
          <w:szCs w:val="24"/>
        </w:rPr>
        <w:t xml:space="preserve"> 5, oraz XVI UMOWA </w:t>
      </w:r>
      <w:proofErr w:type="spellStart"/>
      <w:r w:rsidRPr="00C449E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449E2">
        <w:rPr>
          <w:rFonts w:ascii="Times New Roman" w:hAnsi="Times New Roman" w:cs="Times New Roman"/>
          <w:sz w:val="24"/>
          <w:szCs w:val="24"/>
        </w:rPr>
        <w:t xml:space="preserve"> 1 ppkt.9 Wymóg zatrudnienia na umowę o pracę – Zamawiający w </w:t>
      </w:r>
      <w:proofErr w:type="spellStart"/>
      <w:r w:rsidRPr="00C449E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449E2">
        <w:rPr>
          <w:rFonts w:ascii="Times New Roman" w:hAnsi="Times New Roman" w:cs="Times New Roman"/>
          <w:sz w:val="24"/>
          <w:szCs w:val="24"/>
        </w:rPr>
        <w:t xml:space="preserve"> 5 Opisu Przedmiotu Zamówienia  oraz </w:t>
      </w:r>
      <w:proofErr w:type="spellStart"/>
      <w:r w:rsidRPr="00C449E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449E2">
        <w:rPr>
          <w:rFonts w:ascii="Times New Roman" w:hAnsi="Times New Roman" w:cs="Times New Roman"/>
          <w:sz w:val="24"/>
          <w:szCs w:val="24"/>
        </w:rPr>
        <w:t xml:space="preserve"> 1, ppkt.9 rozdz. XVI UMOWA określa iż wymaga zatrudnienia na podstawie umowy o pracę osób wykonujących wskazane usługi objęte przedmiotem zamówienia. Wykonawca wnosi o wykreślenie wskazanego wymogu z uwagi na fakt, posiłkowania się pracą osób zatrudnionych na podstawie umów cywilno-prawnych, dlatego w tym zakresie Wykonawca nie gwarantuje iż każdy pracownik wykonujący w okresie realizacji umowy usługi na rzecz Zamawiającego jest lub będzie zatrudniony na podstawie umowy o pracę.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  <w:u w:val="single"/>
        </w:rPr>
        <w:t>Odp.  Wymóg został wykreślony przez Zamawiającego</w:t>
      </w:r>
      <w:r w:rsidRPr="00C449E2">
        <w:rPr>
          <w:rFonts w:ascii="Times New Roman" w:hAnsi="Times New Roman" w:cs="Times New Roman"/>
          <w:sz w:val="24"/>
          <w:szCs w:val="24"/>
        </w:rPr>
        <w:t>.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>Pytanie nr 2: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 xml:space="preserve">Opis Przedmiotu Zamówienia – pkt. 6,7,8 oraz XVI UMOWA </w:t>
      </w:r>
      <w:proofErr w:type="spellStart"/>
      <w:r w:rsidRPr="00C449E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449E2">
        <w:rPr>
          <w:rFonts w:ascii="Times New Roman" w:hAnsi="Times New Roman" w:cs="Times New Roman"/>
          <w:sz w:val="24"/>
          <w:szCs w:val="24"/>
        </w:rPr>
        <w:t xml:space="preserve"> 1 ppkt.10,11,12 konsekwentnie do pytania nr 1 wykonawca wnosi o wykreślenie.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49E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Odp.  Zamawiający dokonał wykreślenia </w:t>
      </w:r>
      <w:proofErr w:type="spellStart"/>
      <w:r w:rsidRPr="00C449E2">
        <w:rPr>
          <w:rFonts w:ascii="Times New Roman" w:hAnsi="Times New Roman" w:cs="Times New Roman"/>
          <w:sz w:val="24"/>
          <w:szCs w:val="24"/>
          <w:u w:val="single"/>
        </w:rPr>
        <w:t>pkt</w:t>
      </w:r>
      <w:proofErr w:type="spellEnd"/>
      <w:r w:rsidRPr="00C449E2">
        <w:rPr>
          <w:rFonts w:ascii="Times New Roman" w:hAnsi="Times New Roman" w:cs="Times New Roman"/>
          <w:sz w:val="24"/>
          <w:szCs w:val="24"/>
          <w:u w:val="single"/>
        </w:rPr>
        <w:t xml:space="preserve"> 6,7,8 oraz XVI UMOWA </w:t>
      </w:r>
      <w:proofErr w:type="spellStart"/>
      <w:r w:rsidRPr="00C449E2">
        <w:rPr>
          <w:rFonts w:ascii="Times New Roman" w:hAnsi="Times New Roman" w:cs="Times New Roman"/>
          <w:sz w:val="24"/>
          <w:szCs w:val="24"/>
          <w:u w:val="single"/>
        </w:rPr>
        <w:t>pkt</w:t>
      </w:r>
      <w:proofErr w:type="spellEnd"/>
      <w:r w:rsidRPr="00C449E2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proofErr w:type="spellStart"/>
      <w:r w:rsidRPr="00C449E2">
        <w:rPr>
          <w:rFonts w:ascii="Times New Roman" w:hAnsi="Times New Roman" w:cs="Times New Roman"/>
          <w:sz w:val="24"/>
          <w:szCs w:val="24"/>
          <w:u w:val="single"/>
        </w:rPr>
        <w:t>ppkt</w:t>
      </w:r>
      <w:proofErr w:type="spellEnd"/>
      <w:r w:rsidRPr="00C449E2">
        <w:rPr>
          <w:rFonts w:ascii="Times New Roman" w:hAnsi="Times New Roman" w:cs="Times New Roman"/>
          <w:sz w:val="24"/>
          <w:szCs w:val="24"/>
          <w:u w:val="single"/>
        </w:rPr>
        <w:t xml:space="preserve"> 10,11,12,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>Pytanie nr 3: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 xml:space="preserve">XVI UMOWA </w:t>
      </w:r>
      <w:proofErr w:type="spellStart"/>
      <w:r w:rsidRPr="00C449E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449E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449E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C449E2">
        <w:rPr>
          <w:rFonts w:ascii="Times New Roman" w:hAnsi="Times New Roman" w:cs="Times New Roman"/>
          <w:sz w:val="24"/>
          <w:szCs w:val="24"/>
        </w:rPr>
        <w:t xml:space="preserve">. 18, Wykonawca proponuje zmiany treści zapisu tego </w:t>
      </w:r>
      <w:proofErr w:type="spellStart"/>
      <w:r w:rsidRPr="00C449E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C449E2">
        <w:rPr>
          <w:rFonts w:ascii="Times New Roman" w:hAnsi="Times New Roman" w:cs="Times New Roman"/>
          <w:sz w:val="24"/>
          <w:szCs w:val="24"/>
        </w:rPr>
        <w:t xml:space="preserve"> na poniższy.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  <w:u w:val="single"/>
        </w:rPr>
        <w:t xml:space="preserve">Zamawiający dokonał zmiany  w dziale XVI UMOWA pkt1 </w:t>
      </w:r>
      <w:proofErr w:type="spellStart"/>
      <w:r w:rsidRPr="00C449E2">
        <w:rPr>
          <w:rFonts w:ascii="Times New Roman" w:hAnsi="Times New Roman" w:cs="Times New Roman"/>
          <w:sz w:val="24"/>
          <w:szCs w:val="24"/>
          <w:u w:val="single"/>
        </w:rPr>
        <w:t>ppkt</w:t>
      </w:r>
      <w:proofErr w:type="spellEnd"/>
      <w:r w:rsidRPr="00C449E2">
        <w:rPr>
          <w:rFonts w:ascii="Times New Roman" w:hAnsi="Times New Roman" w:cs="Times New Roman"/>
          <w:sz w:val="24"/>
          <w:szCs w:val="24"/>
          <w:u w:val="single"/>
        </w:rPr>
        <w:t>. 18   i wpisał zgodnie z wnioskiem Wykonawcy, że płatności za wykonane usługi będą następować w terminie 21 dni od daty wystawienia faktury a za dzień zapłaty należy przyjąć dzień uznania rachunku bankowego Wykonawcy</w:t>
      </w:r>
      <w:r w:rsidRPr="00C449E2">
        <w:rPr>
          <w:rFonts w:ascii="Times New Roman" w:hAnsi="Times New Roman" w:cs="Times New Roman"/>
          <w:sz w:val="24"/>
          <w:szCs w:val="24"/>
        </w:rPr>
        <w:t>.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>Pytanie nr 4: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 xml:space="preserve">Szczegółowy Opis Przedmiotu Zamówienia załącznik nr 3 do ogłoszenia   pkt. 23 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>- Wykonawca zwraca się z zapytaniem do Zamawiającego czy dobrze rozumie, iż własne znaki służące do potwierdzania opłat dotyczącej usługi pocztowej i oznaczenia umożliwiające identyfikację umowy na podstawie której świadczone są usługi pocztowe to wzór pieczęci przekazany przez Wykonawcę Zamawiającemu, która to zastępuje znaczek opłaty pocztowej?</w:t>
      </w:r>
      <w:bookmarkStart w:id="0" w:name="_GoBack"/>
      <w:bookmarkEnd w:id="0"/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49E2">
        <w:rPr>
          <w:rFonts w:ascii="Times New Roman" w:hAnsi="Times New Roman" w:cs="Times New Roman"/>
          <w:sz w:val="24"/>
          <w:szCs w:val="24"/>
          <w:u w:val="single"/>
        </w:rPr>
        <w:t xml:space="preserve">Odp. Zamawiający potwierdza  powyższe 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>Pytanie nr 5: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 xml:space="preserve">Załącznik nr 4 Formularz Cenowy – przesyłki listowe. </w:t>
      </w:r>
    </w:p>
    <w:p w:rsidR="00F1661B" w:rsidRDefault="00F1661B" w:rsidP="00F1661B">
      <w:pPr>
        <w:spacing w:after="0" w:line="360" w:lineRule="auto"/>
        <w:ind w:left="142"/>
        <w:jc w:val="both"/>
        <w:rPr>
          <w:rFonts w:ascii="Arial" w:hAnsi="Arial" w:cs="Arial"/>
        </w:rPr>
      </w:pPr>
      <w:r w:rsidRPr="00D11A82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mając na uwadze precyzyjne przygotowanie oferty  </w:t>
      </w:r>
      <w:r w:rsidRPr="00D11A82">
        <w:rPr>
          <w:rFonts w:ascii="Arial" w:hAnsi="Arial" w:cs="Arial"/>
        </w:rPr>
        <w:t xml:space="preserve">zwraca się z zapytaniem, czy </w:t>
      </w:r>
      <w:r>
        <w:rPr>
          <w:rFonts w:ascii="Arial" w:hAnsi="Arial" w:cs="Arial"/>
        </w:rPr>
        <w:t xml:space="preserve">Zamawiający opracowując przesyłki listowe  będzie wykonywał dodatkowe czynności,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:</w:t>
      </w:r>
    </w:p>
    <w:p w:rsidR="00F1661B" w:rsidRPr="00720920" w:rsidRDefault="00F1661B" w:rsidP="00F1661B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20920">
        <w:rPr>
          <w:rFonts w:ascii="Times New Roman" w:hAnsi="Times New Roman" w:cs="Times New Roman"/>
          <w:sz w:val="24"/>
          <w:szCs w:val="24"/>
        </w:rPr>
        <w:t>Maszynowo nanosił na przesyłkach listowych adres, spełniający wymogi prawidłowego adresowania Wykonawcy</w:t>
      </w:r>
    </w:p>
    <w:p w:rsidR="00F1661B" w:rsidRPr="00720920" w:rsidRDefault="00F1661B" w:rsidP="00F1661B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20920">
        <w:rPr>
          <w:rFonts w:ascii="Times New Roman" w:hAnsi="Times New Roman" w:cs="Times New Roman"/>
          <w:sz w:val="24"/>
          <w:szCs w:val="24"/>
        </w:rPr>
        <w:t>Wydzielał przesyłki listowe na obszar miejscowy i zamiejscowy gdzie:</w:t>
      </w:r>
    </w:p>
    <w:p w:rsidR="00F1661B" w:rsidRPr="00720920" w:rsidRDefault="00F1661B" w:rsidP="00F1661B">
      <w:pPr>
        <w:pStyle w:val="Akapitzlist"/>
        <w:numPr>
          <w:ilvl w:val="2"/>
          <w:numId w:val="3"/>
        </w:numPr>
        <w:tabs>
          <w:tab w:val="left" w:pos="-851"/>
        </w:tabs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20920">
        <w:rPr>
          <w:rFonts w:ascii="Times New Roman" w:hAnsi="Times New Roman" w:cs="Times New Roman"/>
          <w:sz w:val="24"/>
          <w:szCs w:val="24"/>
        </w:rPr>
        <w:t xml:space="preserve">obszar miejscowy- to  obszar obejmujący granice administracyjne miejscowości na którym nastąpiło nadanie i doręczenie przesyłek listowych </w:t>
      </w:r>
    </w:p>
    <w:p w:rsidR="00F1661B" w:rsidRPr="00720920" w:rsidRDefault="00F1661B" w:rsidP="00F1661B">
      <w:pPr>
        <w:pStyle w:val="Akapitzlist"/>
        <w:numPr>
          <w:ilvl w:val="0"/>
          <w:numId w:val="4"/>
        </w:numPr>
        <w:tabs>
          <w:tab w:val="left" w:pos="-851"/>
        </w:tabs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20920">
        <w:rPr>
          <w:rFonts w:ascii="Times New Roman" w:hAnsi="Times New Roman" w:cs="Times New Roman"/>
          <w:sz w:val="24"/>
          <w:szCs w:val="24"/>
        </w:rPr>
        <w:t xml:space="preserve">obszar zamiejscowy- to obszar doręczenia przesyłki listowej, znajdujący się poza obszarem miejscowym nadania przesyłki listowej; </w:t>
      </w:r>
    </w:p>
    <w:p w:rsidR="00F1661B" w:rsidRPr="00720920" w:rsidRDefault="00F1661B" w:rsidP="00F1661B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F1661B" w:rsidRPr="00720920" w:rsidRDefault="00F1661B" w:rsidP="00F1661B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20920">
        <w:rPr>
          <w:rFonts w:ascii="Times New Roman" w:hAnsi="Times New Roman" w:cs="Times New Roman"/>
          <w:sz w:val="24"/>
          <w:szCs w:val="24"/>
        </w:rPr>
        <w:t xml:space="preserve">Oznaczał przesyłki listowe -celem ich identyfikacji w procesie technologicznym poprzez naniesienie w polu adresowym lub innym, uzgodnionym z PP miejscu na stronie adresowej każdej przesyłki listowej napisu albo nadruku w postaci: liter „FM”- </w:t>
      </w:r>
      <w:r w:rsidRPr="00720920">
        <w:rPr>
          <w:rFonts w:ascii="Times New Roman" w:hAnsi="Times New Roman" w:cs="Times New Roman"/>
          <w:sz w:val="24"/>
          <w:szCs w:val="24"/>
        </w:rPr>
        <w:lastRenderedPageBreak/>
        <w:t>w obszarze zamiejscowym, litery ”F” w obszarze zamiejscowym  (o wysokości min 5 mm );</w:t>
      </w:r>
    </w:p>
    <w:p w:rsidR="00F1661B" w:rsidRPr="00720920" w:rsidRDefault="00F1661B" w:rsidP="00F1661B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20920">
        <w:rPr>
          <w:rFonts w:ascii="Times New Roman" w:hAnsi="Times New Roman" w:cs="Times New Roman"/>
          <w:sz w:val="24"/>
          <w:szCs w:val="24"/>
        </w:rPr>
        <w:t>Nanosił w sposób trwały i czytelny informacje jednoznacznie identyfikujące Nadawcę oraz Adresata;</w:t>
      </w:r>
    </w:p>
    <w:p w:rsidR="00F1661B" w:rsidRPr="00720920" w:rsidRDefault="00F1661B" w:rsidP="00F1661B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20920">
        <w:rPr>
          <w:rFonts w:ascii="Times New Roman" w:hAnsi="Times New Roman" w:cs="Times New Roman"/>
          <w:sz w:val="24"/>
          <w:szCs w:val="24"/>
        </w:rPr>
        <w:t>Nanosił znak opłaty pocztowej zgodnie z przekazanym przez Wykonawcę wzorem;</w:t>
      </w:r>
    </w:p>
    <w:p w:rsidR="00F1661B" w:rsidRPr="00720920" w:rsidRDefault="00F1661B" w:rsidP="00F1661B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20920">
        <w:rPr>
          <w:rFonts w:ascii="Times New Roman" w:hAnsi="Times New Roman" w:cs="Times New Roman"/>
          <w:sz w:val="24"/>
          <w:szCs w:val="24"/>
        </w:rPr>
        <w:t>Nanosił daty nadania przesyłek-zgodną ze stanem faktycznym;</w:t>
      </w:r>
    </w:p>
    <w:p w:rsidR="00F1661B" w:rsidRPr="00720920" w:rsidRDefault="00F1661B" w:rsidP="00F1661B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20920">
        <w:rPr>
          <w:rFonts w:ascii="Times New Roman" w:hAnsi="Times New Roman" w:cs="Times New Roman"/>
          <w:sz w:val="24"/>
          <w:szCs w:val="24"/>
        </w:rPr>
        <w:t xml:space="preserve">Przekazywał sporządzoną w wersji elektronicznej książkę nadawczą/zestawienie ilościowe nadanych przesyłek, według przedziałów wagowych, w taki sposób aby stanowiły oddzielne zestawienie; </w:t>
      </w:r>
    </w:p>
    <w:p w:rsidR="00F1661B" w:rsidRPr="00720920" w:rsidRDefault="00F1661B" w:rsidP="00F1661B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20920">
        <w:rPr>
          <w:rFonts w:ascii="Times New Roman" w:hAnsi="Times New Roman" w:cs="Times New Roman"/>
          <w:sz w:val="24"/>
          <w:szCs w:val="24"/>
        </w:rPr>
        <w:t>Przekazywał w opakowaniach zbiorczych przesyłki ułożone zgodnie z wpisami w książce nadawczej/zestawieniu ilościowym stroną adresową oraz znakiem opłaty do góry?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  <w:u w:val="single"/>
        </w:rPr>
        <w:t>Odp. Powyższe Zamawiający potwierdza</w:t>
      </w:r>
      <w:r w:rsidRPr="00C449E2">
        <w:rPr>
          <w:rFonts w:ascii="Times New Roman" w:hAnsi="Times New Roman" w:cs="Times New Roman"/>
          <w:sz w:val="24"/>
          <w:szCs w:val="24"/>
        </w:rPr>
        <w:t>,</w:t>
      </w:r>
      <w:r w:rsidR="00F1661B">
        <w:rPr>
          <w:rFonts w:ascii="Times New Roman" w:hAnsi="Times New Roman" w:cs="Times New Roman"/>
          <w:sz w:val="24"/>
          <w:szCs w:val="24"/>
        </w:rPr>
        <w:t xml:space="preserve"> z wyłączeniem podziału przesyłek wg przedziałów wagowych</w:t>
      </w:r>
    </w:p>
    <w:p w:rsidR="00567303" w:rsidRDefault="00567303" w:rsidP="00C44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6</w:t>
      </w:r>
    </w:p>
    <w:p w:rsidR="00567303" w:rsidRDefault="00567303" w:rsidP="00C44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zastosował się do określenia charakterystyki przesyłek  wskazanych przez Wykonawcę.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>Pytanie 7</w:t>
      </w:r>
    </w:p>
    <w:p w:rsidR="00C449E2" w:rsidRP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>Załącznik nr 4 Formularz Cenowy:</w:t>
      </w:r>
    </w:p>
    <w:p w:rsidR="00C449E2" w:rsidRDefault="00C449E2" w:rsidP="00C449E2">
      <w:pPr>
        <w:rPr>
          <w:rFonts w:ascii="Times New Roman" w:hAnsi="Times New Roman" w:cs="Times New Roman"/>
          <w:sz w:val="24"/>
          <w:szCs w:val="24"/>
        </w:rPr>
      </w:pPr>
      <w:r w:rsidRPr="00C449E2">
        <w:rPr>
          <w:rFonts w:ascii="Times New Roman" w:hAnsi="Times New Roman" w:cs="Times New Roman"/>
          <w:sz w:val="24"/>
          <w:szCs w:val="24"/>
        </w:rPr>
        <w:t>Wykonawca zwraca się z zapytaniem, czy podana usługa podstawowa ( przesyłka listowa) oraz usługa dodatkowa ( potwierdzenie odbioru krajowe) należy wycenić łącznie tj. wskazując sumę opłaty za dana przesyłkę wraz z usługą dodatkową?</w:t>
      </w:r>
    </w:p>
    <w:p w:rsidR="00567303" w:rsidRPr="00567303" w:rsidRDefault="00567303" w:rsidP="005673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7303">
        <w:rPr>
          <w:rFonts w:ascii="Times New Roman" w:hAnsi="Times New Roman" w:cs="Times New Roman"/>
          <w:sz w:val="24"/>
          <w:szCs w:val="24"/>
          <w:u w:val="single"/>
        </w:rPr>
        <w:t>Odp. Zamawiający potwierdza, że powyższa usługa podstawowa i dodatkowa ma zostać wyceniona łącznie.</w:t>
      </w:r>
    </w:p>
    <w:p w:rsidR="00567303" w:rsidRPr="00567303" w:rsidRDefault="00567303" w:rsidP="00567303">
      <w:pPr>
        <w:rPr>
          <w:rFonts w:ascii="Times New Roman" w:hAnsi="Times New Roman" w:cs="Times New Roman"/>
          <w:sz w:val="24"/>
          <w:szCs w:val="24"/>
        </w:rPr>
      </w:pPr>
      <w:r w:rsidRPr="00567303">
        <w:rPr>
          <w:rFonts w:ascii="Times New Roman" w:hAnsi="Times New Roman" w:cs="Times New Roman"/>
          <w:sz w:val="24"/>
          <w:szCs w:val="24"/>
        </w:rPr>
        <w:t>Pytanie 8.</w:t>
      </w:r>
    </w:p>
    <w:p w:rsidR="00567303" w:rsidRPr="00567303" w:rsidRDefault="00567303" w:rsidP="00567303">
      <w:pPr>
        <w:rPr>
          <w:rFonts w:ascii="Times New Roman" w:hAnsi="Times New Roman" w:cs="Times New Roman"/>
          <w:sz w:val="24"/>
          <w:szCs w:val="24"/>
        </w:rPr>
      </w:pPr>
      <w:r w:rsidRPr="00567303">
        <w:rPr>
          <w:rFonts w:ascii="Times New Roman" w:hAnsi="Times New Roman" w:cs="Times New Roman"/>
          <w:sz w:val="24"/>
          <w:szCs w:val="24"/>
        </w:rPr>
        <w:t>Załącznik nr 4 Formularz Cenowy:</w:t>
      </w:r>
    </w:p>
    <w:p w:rsidR="00567303" w:rsidRPr="00567303" w:rsidRDefault="00567303" w:rsidP="00567303">
      <w:pPr>
        <w:rPr>
          <w:rFonts w:ascii="Times New Roman" w:hAnsi="Times New Roman" w:cs="Times New Roman"/>
          <w:sz w:val="24"/>
          <w:szCs w:val="24"/>
        </w:rPr>
      </w:pPr>
      <w:r w:rsidRPr="00567303">
        <w:rPr>
          <w:rFonts w:ascii="Times New Roman" w:hAnsi="Times New Roman" w:cs="Times New Roman"/>
          <w:sz w:val="24"/>
          <w:szCs w:val="24"/>
        </w:rPr>
        <w:t>Wykonawca wnosi o potwierdzenie czy wszystkie usługi ujęte w formularzu są usługami w obrocie krajowym?</w:t>
      </w:r>
    </w:p>
    <w:p w:rsidR="00567303" w:rsidRPr="00567303" w:rsidRDefault="00567303" w:rsidP="005673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7303">
        <w:rPr>
          <w:rFonts w:ascii="Times New Roman" w:hAnsi="Times New Roman" w:cs="Times New Roman"/>
          <w:sz w:val="24"/>
          <w:szCs w:val="24"/>
          <w:u w:val="single"/>
        </w:rPr>
        <w:t>Odp. Zamawiający nie potwierdza, gdyż usługi ujęte w formularzu dotyczą również usług w obrocie zagranicznym.</w:t>
      </w:r>
      <w:r w:rsidR="00F1661B">
        <w:rPr>
          <w:rFonts w:ascii="Times New Roman" w:hAnsi="Times New Roman" w:cs="Times New Roman"/>
          <w:sz w:val="24"/>
          <w:szCs w:val="24"/>
          <w:u w:val="single"/>
        </w:rPr>
        <w:t xml:space="preserve"> (załącznik nr </w:t>
      </w:r>
      <w:r w:rsidR="00720920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proofErr w:type="spellStart"/>
      <w:r w:rsidR="00720920">
        <w:rPr>
          <w:rFonts w:ascii="Times New Roman" w:hAnsi="Times New Roman" w:cs="Times New Roman"/>
          <w:sz w:val="24"/>
          <w:szCs w:val="24"/>
          <w:u w:val="single"/>
        </w:rPr>
        <w:t>pkt</w:t>
      </w:r>
      <w:proofErr w:type="spellEnd"/>
      <w:r w:rsidR="00720920">
        <w:rPr>
          <w:rFonts w:ascii="Times New Roman" w:hAnsi="Times New Roman" w:cs="Times New Roman"/>
          <w:sz w:val="24"/>
          <w:szCs w:val="24"/>
          <w:u w:val="single"/>
        </w:rPr>
        <w:t xml:space="preserve"> 13).</w:t>
      </w:r>
    </w:p>
    <w:p w:rsidR="00567303" w:rsidRPr="008764A3" w:rsidRDefault="00567303" w:rsidP="00567303"/>
    <w:p w:rsidR="00567303" w:rsidRPr="00C449E2" w:rsidRDefault="00567303" w:rsidP="00C449E2">
      <w:pPr>
        <w:rPr>
          <w:rFonts w:ascii="Times New Roman" w:hAnsi="Times New Roman" w:cs="Times New Roman"/>
          <w:sz w:val="24"/>
          <w:szCs w:val="24"/>
        </w:rPr>
      </w:pPr>
    </w:p>
    <w:p w:rsidR="00C449E2" w:rsidRPr="00C449E2" w:rsidRDefault="00C449E2">
      <w:pPr>
        <w:rPr>
          <w:rFonts w:ascii="Times New Roman" w:hAnsi="Times New Roman" w:cs="Times New Roman"/>
          <w:sz w:val="24"/>
          <w:szCs w:val="24"/>
        </w:rPr>
      </w:pPr>
    </w:p>
    <w:sectPr w:rsidR="00C449E2" w:rsidRPr="00C449E2" w:rsidSect="00B1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9CC"/>
    <w:multiLevelType w:val="hybridMultilevel"/>
    <w:tmpl w:val="7330849A"/>
    <w:lvl w:ilvl="0" w:tplc="0415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1">
    <w:nsid w:val="252416DF"/>
    <w:multiLevelType w:val="hybridMultilevel"/>
    <w:tmpl w:val="6124151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992D9F"/>
    <w:multiLevelType w:val="hybridMultilevel"/>
    <w:tmpl w:val="13DC3FA0"/>
    <w:lvl w:ilvl="0" w:tplc="352EB56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AF344B"/>
    <w:rsid w:val="00292AA8"/>
    <w:rsid w:val="002A3201"/>
    <w:rsid w:val="002C1601"/>
    <w:rsid w:val="004C3187"/>
    <w:rsid w:val="00567303"/>
    <w:rsid w:val="006110F6"/>
    <w:rsid w:val="00720920"/>
    <w:rsid w:val="00AF344B"/>
    <w:rsid w:val="00B14289"/>
    <w:rsid w:val="00C449E2"/>
    <w:rsid w:val="00F1661B"/>
    <w:rsid w:val="00FC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10F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16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Janusz Beger</cp:lastModifiedBy>
  <cp:revision>3</cp:revision>
  <dcterms:created xsi:type="dcterms:W3CDTF">2019-03-21T14:31:00Z</dcterms:created>
  <dcterms:modified xsi:type="dcterms:W3CDTF">2019-03-22T07:18:00Z</dcterms:modified>
</cp:coreProperties>
</file>